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62" w:rsidRPr="00925D55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Pr="009839B4" w:rsidRDefault="00DE4A62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30E" w:rsidRPr="00294EF1" w:rsidRDefault="001E630E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70" w:rsidRPr="00427224" w:rsidRDefault="00DE4A62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</w:t>
      </w:r>
      <w:r w:rsidR="004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кадастрового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квартала</w:t>
      </w:r>
      <w:r w:rsidR="00A76026" w:rsidRPr="00427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="004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8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ограниченного с южной стороны ул. </w:t>
      </w:r>
      <w:r w:rsidR="004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Въездная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западной стороны </w:t>
      </w:r>
      <w:r w:rsidR="004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Центральная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</w:t>
      </w:r>
      <w:r w:rsidR="004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восточной стороны ул. Пер</w:t>
      </w:r>
      <w:r w:rsidR="001E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вомайская, с северной стороны пер</w:t>
      </w:r>
      <w:r w:rsidR="004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Школьный</w:t>
      </w:r>
      <w:r w:rsidR="004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районе земельного участка с кадастровым номером 02:47:140103:100 в с</w:t>
      </w:r>
      <w:r w:rsidR="000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4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Таптыково</w:t>
      </w:r>
      <w:proofErr w:type="spellEnd"/>
      <w:r w:rsidR="000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proofErr w:type="spellEnd"/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 муниципального района</w:t>
      </w:r>
      <w:r w:rsidR="00B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Уфимский район Республики 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D4759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A62" w:rsidRPr="009839B4" w:rsidRDefault="00DE4A62" w:rsidP="00E50A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27F" w:rsidRPr="00E50AB7" w:rsidRDefault="00DE4A62" w:rsidP="00E5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B7127F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учетом обращения </w:t>
      </w:r>
      <w:proofErr w:type="spellStart"/>
      <w:r w:rsidR="00434C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Шайхутдиновой</w:t>
      </w:r>
      <w:proofErr w:type="spellEnd"/>
      <w:r w:rsidR="004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B83" w:rsidRPr="001A0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</w:t>
      </w:r>
      <w:r w:rsidR="00E50AB7" w:rsidRPr="001A0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25DA" w:rsidRPr="001A0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E50AB7" w:rsidRPr="001A0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6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FC3AEB" w:rsidRPr="001A0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1A0B83" w:rsidRPr="001A0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5.2021</w:t>
      </w:r>
      <w:r w:rsidR="00E50AB7" w:rsidRPr="001878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0AB7" w:rsidRDefault="00E50AB7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7F" w:rsidRPr="009839B4" w:rsidRDefault="00B7127F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127F" w:rsidRPr="009839B4" w:rsidRDefault="00B7127F" w:rsidP="0028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B7127F" w:rsidP="004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C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Шайхутдиновой</w:t>
      </w:r>
      <w:proofErr w:type="spellEnd"/>
      <w:r w:rsidR="004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</w:t>
      </w:r>
      <w:r w:rsidR="00187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r w:rsidR="0073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D1" w:rsidRPr="00CF6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части кадастрового квартала 02:47:140103 ограниченного с южной стороны ул. Въездная, с западной стороны ул. Центральная, с восточной стороны ул. Пер</w:t>
      </w:r>
      <w:r w:rsidR="001E6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вомайская, с северной стороны пер. Школьный</w:t>
      </w:r>
      <w:bookmarkStart w:id="0" w:name="_GoBack"/>
      <w:bookmarkEnd w:id="0"/>
      <w:r w:rsidR="00CF61D1" w:rsidRPr="00CF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районе земельного участка с кадастровым номером 02:47:140103:100 в с. </w:t>
      </w:r>
      <w:proofErr w:type="spellStart"/>
      <w:r w:rsidR="00CF61D1" w:rsidRPr="00CF6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Таптыково</w:t>
      </w:r>
      <w:proofErr w:type="spellEnd"/>
      <w:r w:rsidR="00CF61D1" w:rsidRPr="00CF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F61D1" w:rsidRPr="00CF6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CF61D1" w:rsidRPr="00CF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283302" w:rsidRP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проектирования </w:t>
      </w:r>
      <w:r w:rsidR="00434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87866" w:rsidRPr="0018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34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87866" w:rsidRPr="0018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E4A62" w:rsidRPr="0018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A62"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814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6DF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66DF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CF61D1" w:rsidRPr="008C5EF0" w:rsidRDefault="00CF61D1" w:rsidP="00CF61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 в соответствии с</w:t>
      </w:r>
      <w:r w:rsidRPr="00DD66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DD66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13.04.2020 №27</w:t>
      </w:r>
      <w:r w:rsidR="00C15E87">
        <w:rPr>
          <w:rFonts w:ascii="Times New Roman" w:eastAsia="Times New Roman" w:hAnsi="Times New Roman"/>
          <w:sz w:val="28"/>
          <w:szCs w:val="28"/>
          <w:lang w:eastAsia="ru-RU"/>
        </w:rPr>
        <w:t>9 «Об информационном обеспечении</w:t>
      </w:r>
      <w:r w:rsidRPr="00DD66C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градостроительной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в управлении</w:t>
      </w:r>
      <w:r w:rsidRPr="0098787B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Pr="0098787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структуру слоев </w:t>
      </w:r>
      <w:r w:rsidRPr="00DD66CE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системы обеспечения градостроительной деятельности (ИСОГД)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</w:t>
      </w:r>
      <w:bookmarkStart w:id="1" w:name="OLE_LINK1"/>
      <w:bookmarkStart w:id="2" w:name="OLE_LINK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A66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1"/>
      <w:bookmarkEnd w:id="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proofErr w:type="gramStart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proofErr w:type="gramEnd"/>
      <w:r w:rsidR="004818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разработанный и согласованный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редставить необходимые материалы для проведения публичных слушаний по проекту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283302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283302" w:rsidRPr="001C4CE5">
        <w:rPr>
          <w:rFonts w:ascii="Times New Roman" w:eastAsia="Times New Roman" w:hAnsi="Times New Roman"/>
          <w:sz w:val="28"/>
          <w:szCs w:val="26"/>
          <w:lang w:eastAsia="ru-RU"/>
        </w:rPr>
        <w:t>В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 января 2019 от №10-р, предоставить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571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814CFD" w:rsidRDefault="00814CFD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25, 27, 28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равительства РФ от 13.04.2020 №279 «Об информационном обеспечение градостроительной деятельности»:</w:t>
      </w:r>
    </w:p>
    <w:p w:rsidR="00814CFD" w:rsidRP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Текстовые сведения, документы, материалы размещаются в информационной системе в форматах PDF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DOC, DOCX, TXT, RTF, XLS, XLSX, ODF, XML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CFD" w:rsidRP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Растровая модель представляется в форматах TIFF, 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(JPEG,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вместе с файлом о географической информации в форматах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 w:rsidRPr="00814CFD">
        <w:rPr>
          <w:rFonts w:ascii="Times New Roman" w:eastAsia="Times New Roman" w:hAnsi="Times New Roman"/>
          <w:sz w:val="28"/>
          <w:szCs w:val="28"/>
          <w:lang w:eastAsia="ru-RU"/>
        </w:rPr>
        <w:t>IDF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TAB, SHP, SXF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 w:rsidRPr="00814CFD">
        <w:rPr>
          <w:rFonts w:ascii="Times New Roman" w:eastAsia="Times New Roman" w:hAnsi="Times New Roman"/>
          <w:sz w:val="28"/>
          <w:szCs w:val="28"/>
          <w:lang w:eastAsia="ru-RU"/>
        </w:rPr>
        <w:t>MID/MIF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QGS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Векторная модель представляется в форматах </w:t>
      </w:r>
      <w:r w:rsidR="00996BC2">
        <w:rPr>
          <w:rFonts w:ascii="Times New Roman" w:eastAsia="Times New Roman" w:hAnsi="Times New Roman"/>
          <w:sz w:val="28"/>
          <w:szCs w:val="28"/>
          <w:lang w:val="en-US" w:eastAsia="ru-RU"/>
        </w:rPr>
        <w:t>IDF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XML, GML, MID/MIF, TAB, SHP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, QGS, SXF вместе с файлами описания RSC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Предупредить заказчика: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роектирование и строительство конкретных объектов производится в соответствии с Правилами землепользования и застройки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проекта межевания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в установленном порядке;</w:t>
      </w:r>
    </w:p>
    <w:p w:rsidR="00283302" w:rsidRPr="009839B4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невып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пунктов 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2.1,</w:t>
      </w:r>
      <w:r w:rsidR="00CF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>2, 2.3, 2.4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7266DF" w:rsidRPr="00B3757C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F2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3AEB">
        <w:rPr>
          <w:rFonts w:ascii="Times New Roman" w:eastAsia="Times New Roman" w:hAnsi="Times New Roman"/>
          <w:sz w:val="28"/>
          <w:szCs w:val="28"/>
          <w:lang w:eastAsia="ru-RU"/>
        </w:rPr>
        <w:t>Таптыковский</w:t>
      </w:r>
      <w:proofErr w:type="spellEnd"/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7266DF" w:rsidRPr="005E2AA6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E4A62" w:rsidRPr="009839B4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D1" w:rsidRDefault="00CF61D1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D1" w:rsidRDefault="00CF61D1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39" w:rsidRPr="00373639" w:rsidRDefault="00373639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73639" w:rsidRPr="00373639" w:rsidRDefault="00373639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Самигуллин</w:t>
      </w:r>
      <w:proofErr w:type="spellEnd"/>
    </w:p>
    <w:p w:rsidR="00CF61D1" w:rsidRDefault="00CF61D1"/>
    <w:p w:rsidR="000D4759" w:rsidRDefault="007F5173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32385</wp:posOffset>
            </wp:positionV>
            <wp:extent cx="6124575" cy="6896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тр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90B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С</w:t>
      </w:r>
      <w:r w:rsidR="000D4759"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E5590B" w:rsidRDefault="00E5590B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0D4759" w:rsidRDefault="000D4759" w:rsidP="00FC3AEB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FC3AEB" w:rsidRDefault="000D47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70A6C" w:rsidRPr="00CF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D1" w:rsidRDefault="00CF61D1" w:rsidP="00CF61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EB" w:rsidRDefault="00770A6C" w:rsidP="00CF61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153" cy="7239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" cy="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линии </w:t>
      </w:r>
      <w:r w:rsidR="000D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6CBA7" wp14:editId="79DFB349">
            <wp:extent cx="482605" cy="723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5" cy="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55" w:rsidRPr="00CF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проектирования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065"/>
        <w:gridCol w:w="940"/>
        <w:gridCol w:w="1010"/>
        <w:gridCol w:w="1501"/>
        <w:gridCol w:w="996"/>
        <w:gridCol w:w="1269"/>
      </w:tblGrid>
      <w:tr w:rsidR="00CF61D1" w:rsidRPr="002F2A74" w:rsidTr="00FC3AEB">
        <w:trPr>
          <w:cantSplit/>
          <w:trHeight w:val="420"/>
        </w:trPr>
        <w:tc>
          <w:tcPr>
            <w:tcW w:w="1998" w:type="dxa"/>
            <w:vMerge w:val="restart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архитектуры и градостроитель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ной деятельности 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 Уфимский район РБ</w:t>
            </w:r>
          </w:p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Управление землеустройства,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516" w:type="dxa"/>
            <w:gridSpan w:val="4"/>
            <w:vAlign w:val="center"/>
          </w:tcPr>
          <w:p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Таптыковский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МР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:rsidR="00CF61D1" w:rsidRPr="004D49CC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_____ от _______2021г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:rsidR="00CF61D1" w:rsidRPr="008468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А.М.</w:t>
            </w:r>
          </w:p>
        </w:tc>
      </w:tr>
      <w:tr w:rsidR="00CF61D1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940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1010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501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265" w:type="dxa"/>
            <w:gridSpan w:val="2"/>
            <w:vMerge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CF61D1" w:rsidRPr="002F2A74" w:rsidTr="00FC3AEB">
        <w:trPr>
          <w:cantSplit/>
          <w:trHeight w:val="252"/>
        </w:trPr>
        <w:tc>
          <w:tcPr>
            <w:tcW w:w="1998" w:type="dxa"/>
            <w:vMerge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CF61D1" w:rsidRPr="00E50AB7" w:rsidRDefault="005749E7" w:rsidP="00FC3AE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</w:t>
            </w:r>
            <w:r w:rsidR="00CF61D1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CF61D1">
              <w:rPr>
                <w:rFonts w:ascii="Times New Roman" w:hAnsi="Times New Roman"/>
                <w:sz w:val="18"/>
                <w:szCs w:val="18"/>
              </w:rPr>
              <w:t xml:space="preserve"> управления – </w:t>
            </w:r>
            <w:r>
              <w:rPr>
                <w:rFonts w:ascii="Times New Roman" w:hAnsi="Times New Roman"/>
                <w:sz w:val="18"/>
                <w:szCs w:val="18"/>
              </w:rPr>
              <w:t>главного</w:t>
            </w:r>
            <w:r w:rsidR="00CF61D1">
              <w:rPr>
                <w:rFonts w:ascii="Times New Roman" w:hAnsi="Times New Roman"/>
                <w:sz w:val="18"/>
                <w:szCs w:val="18"/>
              </w:rPr>
              <w:t xml:space="preserve"> архитектор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CF61D1" w:rsidRPr="00E50A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CF61D1" w:rsidRPr="002F2A74" w:rsidRDefault="005749E7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О.В. Лоскутов</w:t>
            </w:r>
          </w:p>
        </w:tc>
        <w:tc>
          <w:tcPr>
            <w:tcW w:w="996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69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CF61D1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CF61D1" w:rsidRPr="002F2A74" w:rsidRDefault="00CF61D1" w:rsidP="0018786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940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Низамова</w:t>
            </w:r>
            <w:proofErr w:type="spellEnd"/>
          </w:p>
        </w:tc>
        <w:tc>
          <w:tcPr>
            <w:tcW w:w="996" w:type="dxa"/>
            <w:vMerge w:val="restart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69" w:type="dxa"/>
            <w:vMerge w:val="restart"/>
            <w:vAlign w:val="center"/>
          </w:tcPr>
          <w:p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CF61D1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CF61D1" w:rsidRDefault="00CF61D1" w:rsidP="0018786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940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Хамзин</w:t>
            </w:r>
            <w:proofErr w:type="spellEnd"/>
          </w:p>
        </w:tc>
        <w:tc>
          <w:tcPr>
            <w:tcW w:w="996" w:type="dxa"/>
            <w:vMerge/>
            <w:vAlign w:val="center"/>
          </w:tcPr>
          <w:p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vAlign w:val="center"/>
          </w:tcPr>
          <w:p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925D55" w:rsidRPr="006C2566" w:rsidRDefault="00925D55" w:rsidP="00E559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D55" w:rsidRPr="006C2566" w:rsidSect="00AC33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600EB"/>
    <w:rsid w:val="000A6856"/>
    <w:rsid w:val="000D4759"/>
    <w:rsid w:val="00123F11"/>
    <w:rsid w:val="00127B34"/>
    <w:rsid w:val="001337B0"/>
    <w:rsid w:val="00187866"/>
    <w:rsid w:val="00190018"/>
    <w:rsid w:val="001A0B83"/>
    <w:rsid w:val="001A34D4"/>
    <w:rsid w:val="001A6673"/>
    <w:rsid w:val="001E630E"/>
    <w:rsid w:val="001F4B86"/>
    <w:rsid w:val="00206C57"/>
    <w:rsid w:val="00211340"/>
    <w:rsid w:val="002137E2"/>
    <w:rsid w:val="002325C9"/>
    <w:rsid w:val="002725A6"/>
    <w:rsid w:val="00281633"/>
    <w:rsid w:val="002816EE"/>
    <w:rsid w:val="00283302"/>
    <w:rsid w:val="00290737"/>
    <w:rsid w:val="002B6010"/>
    <w:rsid w:val="002D627A"/>
    <w:rsid w:val="003117F5"/>
    <w:rsid w:val="00323F81"/>
    <w:rsid w:val="0033736A"/>
    <w:rsid w:val="0036600F"/>
    <w:rsid w:val="00373639"/>
    <w:rsid w:val="00390056"/>
    <w:rsid w:val="003B79D8"/>
    <w:rsid w:val="003C4324"/>
    <w:rsid w:val="003D32E6"/>
    <w:rsid w:val="003F140A"/>
    <w:rsid w:val="003F33C8"/>
    <w:rsid w:val="00427224"/>
    <w:rsid w:val="00434C0D"/>
    <w:rsid w:val="004571B1"/>
    <w:rsid w:val="004644B6"/>
    <w:rsid w:val="0048187F"/>
    <w:rsid w:val="00482F81"/>
    <w:rsid w:val="004A46F8"/>
    <w:rsid w:val="004B424E"/>
    <w:rsid w:val="004B6892"/>
    <w:rsid w:val="004E3B37"/>
    <w:rsid w:val="004E641B"/>
    <w:rsid w:val="004F25DA"/>
    <w:rsid w:val="0054606A"/>
    <w:rsid w:val="005575F4"/>
    <w:rsid w:val="005749E7"/>
    <w:rsid w:val="00575670"/>
    <w:rsid w:val="00677B0B"/>
    <w:rsid w:val="00693C68"/>
    <w:rsid w:val="006A2650"/>
    <w:rsid w:val="006C2566"/>
    <w:rsid w:val="007266DF"/>
    <w:rsid w:val="00734081"/>
    <w:rsid w:val="0073725E"/>
    <w:rsid w:val="00770A6C"/>
    <w:rsid w:val="00771489"/>
    <w:rsid w:val="007D3145"/>
    <w:rsid w:val="007D3A50"/>
    <w:rsid w:val="007F5173"/>
    <w:rsid w:val="00814CFD"/>
    <w:rsid w:val="008352A5"/>
    <w:rsid w:val="0087755C"/>
    <w:rsid w:val="008957EA"/>
    <w:rsid w:val="008E5AC8"/>
    <w:rsid w:val="0090771B"/>
    <w:rsid w:val="0091213A"/>
    <w:rsid w:val="00924B37"/>
    <w:rsid w:val="00924F24"/>
    <w:rsid w:val="00925D55"/>
    <w:rsid w:val="009314A4"/>
    <w:rsid w:val="009512FD"/>
    <w:rsid w:val="00996BC2"/>
    <w:rsid w:val="009B2521"/>
    <w:rsid w:val="009E016D"/>
    <w:rsid w:val="00A32149"/>
    <w:rsid w:val="00A76026"/>
    <w:rsid w:val="00AC334D"/>
    <w:rsid w:val="00AE065A"/>
    <w:rsid w:val="00B624DF"/>
    <w:rsid w:val="00B7127F"/>
    <w:rsid w:val="00C108EB"/>
    <w:rsid w:val="00C15E87"/>
    <w:rsid w:val="00C16C76"/>
    <w:rsid w:val="00C217EA"/>
    <w:rsid w:val="00C412B8"/>
    <w:rsid w:val="00C45E96"/>
    <w:rsid w:val="00C9403B"/>
    <w:rsid w:val="00CF355B"/>
    <w:rsid w:val="00CF61D1"/>
    <w:rsid w:val="00D0086F"/>
    <w:rsid w:val="00D2638F"/>
    <w:rsid w:val="00D877F9"/>
    <w:rsid w:val="00DD1C13"/>
    <w:rsid w:val="00DD2289"/>
    <w:rsid w:val="00DE4A62"/>
    <w:rsid w:val="00DE63A1"/>
    <w:rsid w:val="00DF5C0F"/>
    <w:rsid w:val="00DF6404"/>
    <w:rsid w:val="00E039F2"/>
    <w:rsid w:val="00E47D43"/>
    <w:rsid w:val="00E50AB7"/>
    <w:rsid w:val="00E5590B"/>
    <w:rsid w:val="00E56E1F"/>
    <w:rsid w:val="00E72F12"/>
    <w:rsid w:val="00E83E52"/>
    <w:rsid w:val="00E92619"/>
    <w:rsid w:val="00E9688F"/>
    <w:rsid w:val="00ED56FB"/>
    <w:rsid w:val="00EE2F83"/>
    <w:rsid w:val="00EF73DC"/>
    <w:rsid w:val="00F05B64"/>
    <w:rsid w:val="00F37803"/>
    <w:rsid w:val="00F634F7"/>
    <w:rsid w:val="00F82F36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5A8C"/>
  <w15:docId w15:val="{55485470-EF2C-4393-A63A-8680348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A76026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A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15</cp:revision>
  <cp:lastPrinted>2021-06-23T07:25:00Z</cp:lastPrinted>
  <dcterms:created xsi:type="dcterms:W3CDTF">2020-05-21T05:55:00Z</dcterms:created>
  <dcterms:modified xsi:type="dcterms:W3CDTF">2021-06-23T07:25:00Z</dcterms:modified>
</cp:coreProperties>
</file>